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生命科学学</w:t>
      </w:r>
      <w:r>
        <w:rPr>
          <w:rFonts w:hint="eastAsia"/>
          <w:b/>
          <w:sz w:val="32"/>
          <w:szCs w:val="32"/>
        </w:rPr>
        <w:t>院</w:t>
      </w:r>
      <w:r>
        <w:rPr>
          <w:rFonts w:hint="eastAsia"/>
          <w:b/>
          <w:sz w:val="32"/>
          <w:szCs w:val="32"/>
          <w:lang w:eastAsia="zh-CN"/>
        </w:rPr>
        <w:t>招生</w:t>
      </w:r>
      <w:r>
        <w:rPr>
          <w:b/>
          <w:sz w:val="32"/>
          <w:szCs w:val="32"/>
        </w:rPr>
        <w:t>调剂</w:t>
      </w:r>
      <w:r>
        <w:rPr>
          <w:rFonts w:hint="eastAsia"/>
          <w:b/>
          <w:sz w:val="32"/>
          <w:szCs w:val="32"/>
          <w:lang w:eastAsia="zh-CN"/>
        </w:rPr>
        <w:t>工作办法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</w:rPr>
        <w:t>为进一步优化我院硕士研究生学缘结构，促进学术交流，做好20</w:t>
      </w:r>
      <w:r>
        <w:rPr>
          <w:rFonts w:hint="eastAsia" w:hAnsi="宋体"/>
          <w:bCs/>
          <w:kern w:val="0"/>
          <w:sz w:val="24"/>
          <w:lang w:val="en-US" w:eastAsia="zh-CN"/>
        </w:rPr>
        <w:t>20</w:t>
      </w:r>
      <w:r>
        <w:rPr>
          <w:rFonts w:hint="eastAsia" w:hAnsi="宋体"/>
          <w:bCs/>
          <w:kern w:val="0"/>
          <w:sz w:val="24"/>
        </w:rPr>
        <w:t>年硕士研究生调剂工作，依据教育部有关文件精神及《</w:t>
      </w:r>
      <w:r>
        <w:rPr>
          <w:rFonts w:hint="eastAsia" w:hAnsi="宋体"/>
          <w:bCs/>
          <w:kern w:val="0"/>
          <w:sz w:val="24"/>
          <w:lang w:eastAsia="zh-CN"/>
        </w:rPr>
        <w:t>西南林业大学2020年硕士研究生复试调剂工作安排</w:t>
      </w:r>
      <w:r>
        <w:rPr>
          <w:rFonts w:hint="eastAsia" w:hAnsi="宋体"/>
          <w:bCs/>
          <w:kern w:val="0"/>
          <w:sz w:val="24"/>
        </w:rPr>
        <w:t>》，现将我院20</w:t>
      </w:r>
      <w:r>
        <w:rPr>
          <w:rFonts w:hint="eastAsia" w:hAnsi="宋体"/>
          <w:bCs/>
          <w:kern w:val="0"/>
          <w:sz w:val="24"/>
          <w:lang w:val="en-US" w:eastAsia="zh-CN"/>
        </w:rPr>
        <w:t>20</w:t>
      </w:r>
      <w:r>
        <w:rPr>
          <w:rFonts w:hint="eastAsia" w:hAnsi="宋体"/>
          <w:bCs/>
          <w:kern w:val="0"/>
          <w:sz w:val="24"/>
        </w:rPr>
        <w:t>年硕士研究生具体调剂政策公布如下。</w:t>
      </w:r>
    </w:p>
    <w:p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hint="eastAsia" w:hAnsi="宋体"/>
          <w:b/>
          <w:bCs w:val="0"/>
          <w:kern w:val="0"/>
          <w:sz w:val="24"/>
        </w:rPr>
      </w:pPr>
      <w:r>
        <w:rPr>
          <w:rFonts w:hint="eastAsia" w:hAnsi="宋体"/>
          <w:b/>
          <w:bCs w:val="0"/>
          <w:kern w:val="0"/>
          <w:sz w:val="24"/>
        </w:rPr>
        <w:t>调剂基本条件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482" w:firstLineChars="200"/>
        <w:jc w:val="left"/>
        <w:rPr>
          <w:rFonts w:hint="eastAsia" w:hAnsi="宋体" w:eastAsia="宋体"/>
          <w:b/>
          <w:bCs w:val="0"/>
          <w:kern w:val="0"/>
          <w:sz w:val="24"/>
          <w:lang w:eastAsia="zh-CN"/>
        </w:rPr>
      </w:pPr>
      <w:r>
        <w:rPr>
          <w:rFonts w:hint="eastAsia" w:hAnsi="宋体"/>
          <w:b/>
          <w:bCs w:val="0"/>
          <w:kern w:val="0"/>
          <w:sz w:val="24"/>
          <w:lang w:eastAsia="zh-CN"/>
        </w:rPr>
        <w:t>（一）学术型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1.符合我校原报考专业及拟调剂专业的复试基本要求</w:t>
      </w:r>
      <w:r>
        <w:rPr>
          <w:rFonts w:hint="eastAsia" w:hAnsi="宋体"/>
          <w:bCs/>
          <w:kern w:val="0"/>
          <w:sz w:val="24"/>
          <w:lang w:eastAsia="zh-CN"/>
        </w:rPr>
        <w:t>，初试成绩</w:t>
      </w:r>
      <w:r>
        <w:rPr>
          <w:rFonts w:ascii="宋体" w:hAnsi="宋体" w:cs="宋体"/>
          <w:kern w:val="0"/>
          <w:sz w:val="24"/>
        </w:rPr>
        <w:t>英语</w:t>
      </w:r>
      <w:r>
        <w:rPr>
          <w:rFonts w:hint="eastAsia" w:ascii="宋体" w:hAnsi="宋体" w:cs="宋体"/>
          <w:kern w:val="0"/>
          <w:sz w:val="24"/>
          <w:lang w:val="en-US" w:eastAsia="zh-CN"/>
        </w:rPr>
        <w:t>37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政治</w:t>
      </w:r>
      <w:r>
        <w:rPr>
          <w:rFonts w:hint="eastAsia" w:ascii="宋体" w:hAnsi="宋体" w:cs="宋体"/>
          <w:kern w:val="0"/>
          <w:sz w:val="24"/>
          <w:lang w:val="en-US" w:eastAsia="zh-CN"/>
        </w:rPr>
        <w:t>37</w:t>
      </w:r>
      <w:r>
        <w:rPr>
          <w:rFonts w:hint="eastAsia" w:ascii="宋体" w:hAnsi="宋体" w:cs="宋体"/>
          <w:kern w:val="0"/>
          <w:sz w:val="24"/>
          <w:lang w:eastAsia="zh-CN"/>
        </w:rPr>
        <w:t>、专业课单科</w:t>
      </w:r>
      <w:r>
        <w:rPr>
          <w:rFonts w:hint="eastAsia" w:ascii="宋体" w:hAnsi="宋体" w:cs="宋体"/>
          <w:kern w:val="0"/>
          <w:sz w:val="24"/>
          <w:lang w:val="en-US" w:eastAsia="zh-CN"/>
        </w:rPr>
        <w:t>56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总分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278以上，择优录取</w:t>
      </w:r>
      <w:r>
        <w:rPr>
          <w:rFonts w:hint="eastAsia" w:hAnsi="宋体"/>
          <w:bCs/>
          <w:kern w:val="0"/>
          <w:sz w:val="24"/>
          <w:lang w:eastAsia="zh-CN"/>
        </w:rPr>
        <w:t>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color w:val="FF0000"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2.调入专业与第一志愿报考专业相同或相近</w:t>
      </w:r>
      <w:r>
        <w:rPr>
          <w:rFonts w:hint="eastAsia" w:hAnsi="宋体"/>
          <w:bCs/>
          <w:kern w:val="0"/>
          <w:sz w:val="24"/>
          <w:lang w:eastAsia="zh-CN"/>
        </w:rPr>
        <w:t>，可调剂专业：动物学、水生生物学、遗传学、发育生物学、细胞生物学、生物化学与分子生物学、生物物理学、代谢生物学、食品加工与安全、生理学</w:t>
      </w:r>
      <w:r>
        <w:rPr>
          <w:rFonts w:hint="eastAsia" w:hAnsi="宋体"/>
          <w:bCs/>
          <w:color w:val="auto"/>
          <w:kern w:val="0"/>
          <w:sz w:val="24"/>
          <w:lang w:eastAsia="zh-CN"/>
        </w:rPr>
        <w:t>；</w:t>
      </w:r>
    </w:p>
    <w:p>
      <w:pPr>
        <w:widowControl/>
        <w:snapToGrid w:val="0"/>
        <w:spacing w:line="360" w:lineRule="auto"/>
        <w:ind w:firstLine="482" w:firstLineChars="200"/>
        <w:jc w:val="left"/>
        <w:rPr>
          <w:rFonts w:hint="eastAsia" w:hAnsi="宋体"/>
          <w:b/>
          <w:bCs w:val="0"/>
          <w:kern w:val="0"/>
          <w:sz w:val="24"/>
          <w:lang w:eastAsia="zh-CN"/>
        </w:rPr>
      </w:pPr>
      <w:r>
        <w:rPr>
          <w:rFonts w:hint="eastAsia" w:hAnsi="宋体"/>
          <w:b/>
          <w:bCs w:val="0"/>
          <w:kern w:val="0"/>
          <w:sz w:val="24"/>
          <w:lang w:eastAsia="zh-CN"/>
        </w:rPr>
        <w:t>（二）专业型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1.符合我校原报考专业及拟调剂专业的复试基本要求</w:t>
      </w:r>
      <w:r>
        <w:rPr>
          <w:rFonts w:hint="eastAsia" w:hAnsi="宋体"/>
          <w:bCs/>
          <w:kern w:val="0"/>
          <w:sz w:val="24"/>
          <w:lang w:eastAsia="zh-CN"/>
        </w:rPr>
        <w:t>，初试成绩</w:t>
      </w:r>
      <w:r>
        <w:rPr>
          <w:rFonts w:ascii="宋体" w:hAnsi="宋体" w:cs="宋体"/>
          <w:kern w:val="0"/>
          <w:sz w:val="24"/>
        </w:rPr>
        <w:t>英语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政治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lang w:eastAsia="zh-CN"/>
        </w:rPr>
        <w:t>、专业课单科</w:t>
      </w:r>
      <w:r>
        <w:rPr>
          <w:rFonts w:hint="eastAsia" w:ascii="宋体" w:hAnsi="宋体" w:cs="宋体"/>
          <w:kern w:val="0"/>
          <w:sz w:val="24"/>
          <w:lang w:val="en-US" w:eastAsia="zh-CN"/>
        </w:rPr>
        <w:t>45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总分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243以上，择优录取；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color w:val="auto"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2.调入专业与</w:t>
      </w:r>
      <w:r>
        <w:rPr>
          <w:rFonts w:hint="eastAsia" w:hAnsi="宋体"/>
          <w:bCs/>
          <w:kern w:val="0"/>
          <w:sz w:val="24"/>
          <w:lang w:eastAsia="zh-CN"/>
        </w:rPr>
        <w:t>本科</w:t>
      </w:r>
      <w:r>
        <w:rPr>
          <w:rFonts w:hint="eastAsia" w:hAnsi="宋体"/>
          <w:bCs/>
          <w:kern w:val="0"/>
          <w:sz w:val="24"/>
        </w:rPr>
        <w:t>专业相近</w:t>
      </w:r>
      <w:r>
        <w:rPr>
          <w:rFonts w:hint="eastAsia" w:hAnsi="宋体"/>
          <w:bCs/>
          <w:kern w:val="0"/>
          <w:sz w:val="24"/>
          <w:lang w:eastAsia="zh-CN"/>
        </w:rPr>
        <w:t>，可调剂专业：食品加工与安全；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3.在本科就读期间，或工作期间发表与所学专业相关科研论文者优先。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 w:firstLine="482" w:firstLineChars="200"/>
        <w:jc w:val="left"/>
        <w:rPr>
          <w:rFonts w:hint="eastAsia" w:hAnsi="宋体"/>
          <w:b/>
          <w:bCs w:val="0"/>
          <w:kern w:val="0"/>
          <w:sz w:val="24"/>
          <w:lang w:eastAsia="zh-CN"/>
        </w:rPr>
      </w:pPr>
      <w:r>
        <w:rPr>
          <w:rFonts w:hint="eastAsia" w:hAnsi="宋体"/>
          <w:b/>
          <w:bCs w:val="0"/>
          <w:kern w:val="0"/>
          <w:sz w:val="24"/>
          <w:lang w:eastAsia="zh-CN"/>
        </w:rPr>
        <w:t>二、调剂原则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1</w:t>
      </w:r>
      <w:r>
        <w:rPr>
          <w:rFonts w:hint="eastAsia" w:hAnsi="宋体"/>
          <w:bCs/>
          <w:kern w:val="0"/>
          <w:sz w:val="24"/>
        </w:rPr>
        <w:t>.初试科目与调入专业初试科目相同或相近，其中统考科目原则上应相同。初试外国语语种须符合我校招生专业目录中的要求，英语科目要按顺序调剂</w:t>
      </w:r>
      <w:r>
        <w:rPr>
          <w:rFonts w:hint="eastAsia" w:hAnsi="宋体"/>
          <w:bCs/>
          <w:kern w:val="0"/>
          <w:sz w:val="24"/>
          <w:lang w:eastAsia="zh-CN"/>
        </w:rPr>
        <w:t>（</w:t>
      </w:r>
      <w:r>
        <w:rPr>
          <w:rFonts w:hint="eastAsia" w:hAnsi="宋体"/>
          <w:bCs/>
          <w:kern w:val="0"/>
          <w:sz w:val="24"/>
        </w:rPr>
        <w:t>英语二不可调往英语一</w:t>
      </w:r>
      <w:r>
        <w:rPr>
          <w:rFonts w:hint="eastAsia" w:hAnsi="宋体"/>
          <w:bCs/>
          <w:kern w:val="0"/>
          <w:sz w:val="24"/>
          <w:lang w:eastAsia="zh-CN"/>
        </w:rPr>
        <w:t>）；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2</w:t>
      </w:r>
      <w:r>
        <w:rPr>
          <w:rFonts w:hint="eastAsia" w:hAnsi="宋体"/>
          <w:bCs/>
          <w:kern w:val="0"/>
          <w:sz w:val="24"/>
        </w:rPr>
        <w:t>.本年度调剂考生与上线考生同时进行复试，择优录取</w:t>
      </w:r>
      <w:r>
        <w:rPr>
          <w:rFonts w:hint="eastAsia" w:hAnsi="宋体"/>
          <w:bCs/>
          <w:kern w:val="0"/>
          <w:sz w:val="24"/>
          <w:lang w:eastAsia="zh-CN"/>
        </w:rPr>
        <w:t>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default" w:hAnsi="宋体"/>
          <w:bCs/>
          <w:kern w:val="0"/>
          <w:sz w:val="24"/>
          <w:lang w:val="en-US" w:eastAsia="zh-CN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3.根据教育部相关政策要求，非全日制专业仅接收在职定向就业的调剂考生。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4</w:t>
      </w:r>
      <w:r>
        <w:rPr>
          <w:rFonts w:hint="eastAsia" w:hAnsi="宋体"/>
          <w:bCs/>
          <w:kern w:val="0"/>
          <w:sz w:val="24"/>
        </w:rPr>
        <w:t>.</w:t>
      </w:r>
      <w:r>
        <w:rPr>
          <w:rFonts w:hint="eastAsia" w:hAnsi="宋体"/>
          <w:bCs/>
          <w:kern w:val="0"/>
          <w:sz w:val="24"/>
          <w:lang w:eastAsia="zh-CN"/>
        </w:rPr>
        <w:t>系统报名时间</w:t>
      </w:r>
      <w:r>
        <w:rPr>
          <w:rFonts w:hint="eastAsia" w:hAnsi="宋体"/>
          <w:bCs/>
          <w:kern w:val="0"/>
          <w:sz w:val="24"/>
          <w:lang w:val="en-US" w:eastAsia="zh-CN"/>
        </w:rPr>
        <w:t>等待后续通知</w:t>
      </w:r>
      <w:r>
        <w:rPr>
          <w:rFonts w:hint="eastAsia" w:hAnsi="宋体"/>
          <w:bCs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eastAsia" w:hAnsi="宋体"/>
          <w:bCs/>
          <w:kern w:val="0"/>
          <w:sz w:val="24"/>
        </w:rPr>
      </w:pPr>
    </w:p>
    <w:p>
      <w:pPr>
        <w:widowControl/>
        <w:numPr>
          <w:ilvl w:val="0"/>
          <w:numId w:val="0"/>
        </w:numPr>
        <w:snapToGrid w:val="0"/>
        <w:spacing w:line="360" w:lineRule="auto"/>
        <w:ind w:firstLine="5040" w:firstLineChars="2100"/>
        <w:jc w:val="left"/>
        <w:rPr>
          <w:rFonts w:hint="eastAsia" w:hAnsi="宋体"/>
          <w:bCs/>
          <w:kern w:val="0"/>
          <w:sz w:val="24"/>
          <w:lang w:val="en-US" w:eastAsia="zh-CN"/>
        </w:rPr>
      </w:pPr>
      <w:r>
        <w:rPr>
          <w:rFonts w:hint="eastAsia" w:hAnsi="宋体"/>
          <w:bCs/>
          <w:kern w:val="0"/>
          <w:sz w:val="24"/>
          <w:lang w:eastAsia="zh-CN"/>
        </w:rPr>
        <w:t>生命科学学院</w:t>
      </w:r>
      <w:r>
        <w:rPr>
          <w:rFonts w:hint="eastAsia" w:hAnsi="宋体"/>
          <w:bCs/>
          <w:kern w:val="0"/>
          <w:sz w:val="24"/>
          <w:lang w:val="en-US" w:eastAsia="zh-CN"/>
        </w:rPr>
        <w:t xml:space="preserve"> （签章）                          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4560" w:firstLineChars="1900"/>
        <w:jc w:val="left"/>
      </w:pPr>
      <w:r>
        <w:rPr>
          <w:rFonts w:hint="eastAsia" w:hAnsi="宋体"/>
          <w:bCs/>
          <w:kern w:val="0"/>
          <w:sz w:val="24"/>
          <w:lang w:val="en-US" w:eastAsia="zh-CN"/>
        </w:rPr>
        <w:t>日期：2020  年  4 月 29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302F8"/>
    <w:multiLevelType w:val="singleLevel"/>
    <w:tmpl w:val="8DB302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F26"/>
    <w:rsid w:val="0FC35FCC"/>
    <w:rsid w:val="15911067"/>
    <w:rsid w:val="16793D78"/>
    <w:rsid w:val="199E2114"/>
    <w:rsid w:val="24B16AA7"/>
    <w:rsid w:val="28793C25"/>
    <w:rsid w:val="37AD0F26"/>
    <w:rsid w:val="45283937"/>
    <w:rsid w:val="49C10600"/>
    <w:rsid w:val="4E5C1666"/>
    <w:rsid w:val="6D1F53FF"/>
    <w:rsid w:val="6E4E1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2020-04-27T08:17:00Z</dcterms:created>
  <dc:creator>SYUSUKE</dc:creator>
  <cp:lastModifiedBy>周兰秀</cp:lastModifiedBy>
  <cp:lastPrinted>2020-04-29T02:18:00Z</cp:lastPrinted>
  <dcterms:modified xsi:type="dcterms:W3CDTF">2020-04-29T02:25:30Z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